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EB" w:rsidRDefault="005848EB" w:rsidP="005848EB">
      <w:pPr>
        <w:jc w:val="center"/>
        <w:rPr>
          <w:rFonts w:cs="Calibri-Bold"/>
          <w:b/>
          <w:bCs/>
          <w:sz w:val="24"/>
          <w:szCs w:val="24"/>
        </w:rPr>
      </w:pPr>
      <w:r w:rsidRPr="00E34F1D">
        <w:rPr>
          <w:rFonts w:cs="Calibri-Bold"/>
          <w:b/>
          <w:bCs/>
          <w:sz w:val="24"/>
          <w:szCs w:val="24"/>
        </w:rPr>
        <w:t>Formato planificación con elementos de las Bases Curriculares 2013</w:t>
      </w:r>
    </w:p>
    <w:p w:rsidR="005848EB" w:rsidRPr="00E34F1D" w:rsidRDefault="005848EB" w:rsidP="005848EB">
      <w:pPr>
        <w:jc w:val="center"/>
        <w:rPr>
          <w:rFonts w:cs="Calibri-Bold"/>
          <w:b/>
          <w:bCs/>
          <w:sz w:val="24"/>
          <w:szCs w:val="24"/>
        </w:rPr>
      </w:pPr>
    </w:p>
    <w:p w:rsidR="005848EB" w:rsidRPr="00E34F1D" w:rsidRDefault="005848EB" w:rsidP="005848EB">
      <w:pPr>
        <w:rPr>
          <w:rFonts w:cs="Calibri-Bold"/>
          <w:b/>
          <w:bCs/>
          <w:sz w:val="24"/>
          <w:szCs w:val="24"/>
        </w:rPr>
      </w:pPr>
      <w:r w:rsidRPr="00E34F1D">
        <w:rPr>
          <w:rFonts w:cs="Calibri-Bold"/>
          <w:b/>
          <w:bCs/>
          <w:sz w:val="24"/>
          <w:szCs w:val="24"/>
        </w:rPr>
        <w:t xml:space="preserve">Asignatura: </w:t>
      </w:r>
      <w:r w:rsidRPr="00E34F1D">
        <w:rPr>
          <w:rFonts w:cs="Calibri-Bold"/>
          <w:bCs/>
          <w:sz w:val="24"/>
          <w:szCs w:val="24"/>
        </w:rPr>
        <w:t>Historia y Geografía</w:t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/>
          <w:bCs/>
          <w:sz w:val="24"/>
          <w:szCs w:val="24"/>
        </w:rPr>
        <w:t>Nivel/curso</w:t>
      </w:r>
      <w:r w:rsidRPr="00E34F1D">
        <w:rPr>
          <w:rFonts w:cs="Calibri-Bold"/>
          <w:bCs/>
          <w:sz w:val="24"/>
          <w:szCs w:val="24"/>
        </w:rPr>
        <w:t>: Nb1, Primero Básico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6"/>
      </w:tblGrid>
      <w:tr w:rsidR="005848EB" w:rsidRPr="003F4C37" w:rsidTr="006A3B24">
        <w:trPr>
          <w:trHeight w:val="1223"/>
        </w:trPr>
        <w:tc>
          <w:tcPr>
            <w:tcW w:w="1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B" w:rsidRPr="003F4C37" w:rsidRDefault="005848EB" w:rsidP="006A3B24">
            <w:pPr>
              <w:pStyle w:val="Listaconvietas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360" w:hanging="360"/>
              <w:jc w:val="center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</w:p>
          <w:p w:rsidR="005848EB" w:rsidRPr="003F4C37" w:rsidRDefault="005848EB" w:rsidP="006A3B24">
            <w:pPr>
              <w:pStyle w:val="Listaconvietas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360" w:hanging="360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Marco referencial</w:t>
            </w:r>
          </w:p>
          <w:p w:rsidR="005848EB" w:rsidRPr="003F4C37" w:rsidRDefault="005848EB" w:rsidP="006A3B24">
            <w:pPr>
              <w:pStyle w:val="Listaconvietas"/>
              <w:numPr>
                <w:ilvl w:val="0"/>
                <w:numId w:val="0"/>
              </w:numPr>
              <w:tabs>
                <w:tab w:val="left" w:pos="708"/>
              </w:tabs>
              <w:spacing w:after="0"/>
              <w:ind w:left="36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       </w:t>
            </w:r>
          </w:p>
          <w:p w:rsidR="005848EB" w:rsidRDefault="005848EB" w:rsidP="005848EB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360" w:line="340" w:lineRule="atLeast"/>
              <w:jc w:val="both"/>
              <w:textAlignment w:val="baseline"/>
              <w:outlineLvl w:val="0"/>
              <w:rPr>
                <w:rFonts w:asciiTheme="minorHAnsi" w:eastAsia="Times New Roman" w:hAnsiTheme="minorHAnsi" w:cs="Arial"/>
                <w:iCs/>
                <w:color w:val="333333"/>
                <w:sz w:val="24"/>
                <w:szCs w:val="24"/>
                <w:lang w:val="es-CL" w:eastAsia="es-CL"/>
              </w:rPr>
            </w:pPr>
            <w:r w:rsidRPr="005848EB">
              <w:rPr>
                <w:rFonts w:asciiTheme="minorHAnsi" w:eastAsia="Times New Roman" w:hAnsiTheme="minorHAnsi" w:cs="Arial"/>
                <w:b/>
                <w:color w:val="333333"/>
                <w:kern w:val="36"/>
                <w:sz w:val="24"/>
                <w:szCs w:val="24"/>
                <w:lang w:val="es-CL" w:eastAsia="es-CL"/>
              </w:rPr>
              <w:t xml:space="preserve">Símbolos de Chile: </w:t>
            </w:r>
            <w:r w:rsidRPr="003F4C37">
              <w:rPr>
                <w:rFonts w:asciiTheme="minorHAnsi" w:eastAsia="Times New Roman" w:hAnsiTheme="minorHAnsi" w:cs="Arial"/>
                <w:iCs/>
                <w:color w:val="333333"/>
                <w:sz w:val="24"/>
                <w:szCs w:val="24"/>
                <w:lang w:val="es-CL" w:eastAsia="es-CL"/>
              </w:rPr>
              <w:t>Todos los países tienen una serie de objetos o emblemas que los distinguen de los otros. En el caso de Chile existen la bandera, el escudo y el himno naciona</w:t>
            </w:r>
            <w:r w:rsidRPr="005848EB">
              <w:rPr>
                <w:rFonts w:asciiTheme="minorHAnsi" w:eastAsia="Times New Roman" w:hAnsiTheme="minorHAnsi" w:cs="Arial"/>
                <w:iCs/>
                <w:color w:val="333333"/>
                <w:sz w:val="24"/>
                <w:szCs w:val="24"/>
                <w:lang w:val="es-CL" w:eastAsia="es-CL"/>
              </w:rPr>
              <w:t>l</w:t>
            </w:r>
            <w:r w:rsidRPr="003F4C37">
              <w:rPr>
                <w:rFonts w:asciiTheme="minorHAnsi" w:eastAsia="Times New Roman" w:hAnsiTheme="minorHAnsi" w:cs="Arial"/>
                <w:iCs/>
                <w:color w:val="333333"/>
                <w:sz w:val="24"/>
                <w:szCs w:val="24"/>
                <w:lang w:val="es-CL" w:eastAsia="es-CL"/>
              </w:rPr>
              <w:t>.</w:t>
            </w:r>
          </w:p>
          <w:p w:rsidR="005848EB" w:rsidRPr="005848EB" w:rsidRDefault="005848EB" w:rsidP="005848EB">
            <w:pPr>
              <w:pStyle w:val="Prrafodelista"/>
              <w:shd w:val="clear" w:color="auto" w:fill="FFFFFF"/>
              <w:spacing w:after="360" w:line="340" w:lineRule="atLeast"/>
              <w:jc w:val="both"/>
              <w:textAlignment w:val="baseline"/>
              <w:outlineLvl w:val="0"/>
              <w:rPr>
                <w:rFonts w:asciiTheme="minorHAnsi" w:eastAsia="Times New Roman" w:hAnsiTheme="minorHAnsi" w:cs="Arial"/>
                <w:iCs/>
                <w:color w:val="333333"/>
                <w:sz w:val="24"/>
                <w:szCs w:val="24"/>
                <w:lang w:val="es-CL" w:eastAsia="es-CL"/>
              </w:rPr>
            </w:pPr>
          </w:p>
          <w:p w:rsidR="005848EB" w:rsidRPr="005848EB" w:rsidRDefault="005848EB" w:rsidP="005848EB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360" w:line="340" w:lineRule="atLeast"/>
              <w:jc w:val="both"/>
              <w:textAlignment w:val="baseline"/>
              <w:outlineLvl w:val="0"/>
              <w:rPr>
                <w:rFonts w:asciiTheme="minorHAnsi" w:eastAsia="Times New Roman" w:hAnsiTheme="minorHAnsi" w:cs="Arial"/>
                <w:b/>
                <w:iCs/>
                <w:color w:val="333333"/>
                <w:sz w:val="24"/>
                <w:szCs w:val="24"/>
                <w:lang w:val="es-CL" w:eastAsia="es-CL"/>
              </w:rPr>
            </w:pPr>
            <w:r w:rsidRPr="005848EB"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  <w:t>Himno de Chile:</w:t>
            </w:r>
            <w:r>
              <w:rPr>
                <w:rFonts w:asciiTheme="minorHAnsi" w:hAnsiTheme="minorHAnsi" w:cs="Arial"/>
                <w:b/>
                <w:color w:val="333333"/>
                <w:sz w:val="24"/>
                <w:szCs w:val="24"/>
              </w:rPr>
              <w:t xml:space="preserve"> </w:t>
            </w:r>
            <w:r w:rsidRPr="005848EB">
              <w:rPr>
                <w:rFonts w:asciiTheme="minorHAnsi" w:hAnsiTheme="minorHAnsi" w:cs="Arial"/>
                <w:color w:val="333333"/>
                <w:sz w:val="24"/>
                <w:szCs w:val="24"/>
              </w:rPr>
              <w:t>El himno nacional surgió en 1847 y su compositor fue Eusebio Lillo, el gobierno le encargó su creación para remplazar el primero que tenía un carácter antiespañol. Pese a que el himno tiene seis estrofas más el coro, sólo se canta este y la quinta estrofa.</w:t>
            </w:r>
          </w:p>
          <w:p w:rsidR="005848EB" w:rsidRPr="005848EB" w:rsidRDefault="005848EB" w:rsidP="005848EB">
            <w:pPr>
              <w:pStyle w:val="Prrafodelista"/>
              <w:rPr>
                <w:rStyle w:val="Textoennegrita"/>
                <w:rFonts w:asciiTheme="minorHAnsi" w:hAnsiTheme="minorHAnsi" w:cs="Arial"/>
                <w:color w:val="333333"/>
                <w:sz w:val="24"/>
                <w:szCs w:val="24"/>
                <w:bdr w:val="none" w:sz="0" w:space="0" w:color="auto" w:frame="1"/>
              </w:rPr>
            </w:pPr>
          </w:p>
          <w:p w:rsidR="005848EB" w:rsidRPr="005848EB" w:rsidRDefault="005848EB" w:rsidP="005848EB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360" w:line="340" w:lineRule="atLeast"/>
              <w:jc w:val="both"/>
              <w:textAlignment w:val="baseline"/>
              <w:outlineLvl w:val="0"/>
              <w:rPr>
                <w:rFonts w:asciiTheme="minorHAnsi" w:eastAsia="Times New Roman" w:hAnsiTheme="minorHAnsi" w:cs="Arial"/>
                <w:b/>
                <w:iCs/>
                <w:color w:val="333333"/>
                <w:sz w:val="24"/>
                <w:szCs w:val="24"/>
                <w:lang w:val="es-CL" w:eastAsia="es-CL"/>
              </w:rPr>
            </w:pPr>
            <w:r>
              <w:rPr>
                <w:rStyle w:val="Textoennegrita"/>
                <w:rFonts w:asciiTheme="minorHAnsi" w:hAnsiTheme="minorHAnsi" w:cs="Arial"/>
                <w:color w:val="333333"/>
                <w:sz w:val="24"/>
                <w:szCs w:val="24"/>
                <w:bdr w:val="none" w:sz="0" w:space="0" w:color="auto" w:frame="1"/>
              </w:rPr>
              <w:t>La l</w:t>
            </w:r>
            <w:r w:rsidRPr="005848EB">
              <w:rPr>
                <w:rStyle w:val="Textoennegrita"/>
                <w:rFonts w:asciiTheme="minorHAnsi" w:hAnsiTheme="minorHAnsi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etra </w:t>
            </w:r>
            <w:r>
              <w:rPr>
                <w:rStyle w:val="Textoennegrita"/>
                <w:rFonts w:asciiTheme="minorHAnsi" w:hAnsiTheme="minorHAnsi" w:cs="Arial"/>
                <w:color w:val="333333"/>
                <w:sz w:val="24"/>
                <w:szCs w:val="24"/>
                <w:bdr w:val="none" w:sz="0" w:space="0" w:color="auto" w:frame="1"/>
              </w:rPr>
              <w:t>abreviada</w:t>
            </w:r>
            <w:r w:rsidRPr="005848EB">
              <w:rPr>
                <w:rStyle w:val="Textoennegrita"/>
                <w:rFonts w:asciiTheme="minorHAnsi" w:hAnsiTheme="minorHAnsi" w:cs="Arial"/>
                <w:color w:val="333333"/>
                <w:sz w:val="24"/>
                <w:szCs w:val="24"/>
                <w:bdr w:val="none" w:sz="0" w:space="0" w:color="auto" w:frame="1"/>
              </w:rPr>
              <w:t xml:space="preserve"> del himno es la siguiente: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Puro, Chile, es tu cielo azulado,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Puras brisas te cruzan también,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Y tu campo de flores bordado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Es la copia feliz del Edén.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lastRenderedPageBreak/>
              <w:t>Majestuosa es la blanca montaña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Que te dio por baluarte el Señor,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>
              <w:rPr>
                <w:rFonts w:asciiTheme="minorHAnsi" w:hAnsiTheme="minorHAnsi" w:cs="Arial"/>
                <w:noProof/>
                <w:color w:val="333333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3578239</wp:posOffset>
                  </wp:positionH>
                  <wp:positionV relativeFrom="paragraph">
                    <wp:posOffset>69499</wp:posOffset>
                  </wp:positionV>
                  <wp:extent cx="3496731" cy="2311686"/>
                  <wp:effectExtent l="19050" t="0" r="8469" b="0"/>
                  <wp:wrapNone/>
                  <wp:docPr id="4" name="Imagen 1" descr="http://static.icarito.cl/20100427/918514_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icarito.cl/20100427/918514_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6731" cy="2311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48EB">
              <w:rPr>
                <w:rFonts w:asciiTheme="minorHAnsi" w:hAnsiTheme="minorHAnsi" w:cs="Arial"/>
                <w:color w:val="333333"/>
              </w:rPr>
              <w:t>Y ese mar que tranquilo te baña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Te promete futuro esplendor.</w:t>
            </w:r>
            <w:r>
              <w:rPr>
                <w:noProof/>
              </w:rPr>
              <w:t xml:space="preserve"> </w:t>
            </w:r>
          </w:p>
          <w:p w:rsidR="005848EB" w:rsidRDefault="005848EB" w:rsidP="005848EB">
            <w:pPr>
              <w:pStyle w:val="NormalWeb"/>
              <w:shd w:val="clear" w:color="auto" w:fill="FFFFFF"/>
              <w:spacing w:before="0" w:beforeAutospacing="0" w:after="0" w:afterAutospacing="0" w:line="340" w:lineRule="atLeast"/>
              <w:jc w:val="both"/>
              <w:textAlignment w:val="baseline"/>
              <w:rPr>
                <w:rStyle w:val="Textoennegrita"/>
                <w:rFonts w:asciiTheme="minorHAnsi" w:hAnsiTheme="minorHAnsi" w:cs="Arial"/>
                <w:color w:val="333333"/>
                <w:bdr w:val="none" w:sz="0" w:space="0" w:color="auto" w:frame="1"/>
              </w:rPr>
            </w:pPr>
            <w:r w:rsidRPr="005848EB">
              <w:rPr>
                <w:rStyle w:val="Textoennegrita"/>
                <w:rFonts w:asciiTheme="minorHAnsi" w:hAnsiTheme="minorHAnsi" w:cs="Arial"/>
                <w:color w:val="333333"/>
                <w:bdr w:val="none" w:sz="0" w:space="0" w:color="auto" w:frame="1"/>
              </w:rPr>
              <w:t>Coro</w:t>
            </w:r>
            <w:r>
              <w:rPr>
                <w:rStyle w:val="Textoennegrita"/>
                <w:rFonts w:asciiTheme="minorHAnsi" w:hAnsiTheme="minorHAnsi" w:cs="Arial"/>
                <w:color w:val="333333"/>
                <w:bdr w:val="none" w:sz="0" w:space="0" w:color="auto" w:frame="1"/>
              </w:rPr>
              <w:t>: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Dulce Patria, recibe los votos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Con que Chile en tus aras juró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Que o la tumba serás de los libres</w:t>
            </w:r>
          </w:p>
          <w:p w:rsidR="005848EB" w:rsidRPr="005848EB" w:rsidRDefault="005848EB" w:rsidP="005848EB">
            <w:pPr>
              <w:pStyle w:val="NormalWeb"/>
              <w:shd w:val="clear" w:color="auto" w:fill="FFFFFF"/>
              <w:spacing w:before="0" w:beforeAutospacing="0" w:after="360" w:afterAutospacing="0" w:line="340" w:lineRule="atLeast"/>
              <w:jc w:val="both"/>
              <w:textAlignment w:val="baseline"/>
              <w:rPr>
                <w:rFonts w:asciiTheme="minorHAnsi" w:hAnsiTheme="minorHAnsi" w:cs="Arial"/>
                <w:color w:val="333333"/>
              </w:rPr>
            </w:pPr>
            <w:r w:rsidRPr="005848EB">
              <w:rPr>
                <w:rFonts w:asciiTheme="minorHAnsi" w:hAnsiTheme="minorHAnsi" w:cs="Arial"/>
                <w:color w:val="333333"/>
              </w:rPr>
              <w:t>O el asilo contra la opresión</w:t>
            </w:r>
          </w:p>
          <w:p w:rsidR="005848EB" w:rsidRPr="003F4C37" w:rsidRDefault="005848EB" w:rsidP="006A3B24">
            <w:pPr>
              <w:pStyle w:val="NormalWeb"/>
              <w:shd w:val="clear" w:color="auto" w:fill="FFFFFF"/>
              <w:tabs>
                <w:tab w:val="left" w:pos="7540"/>
              </w:tabs>
              <w:spacing w:before="0" w:beforeAutospacing="0" w:after="360" w:afterAutospacing="0" w:line="340" w:lineRule="atLeast"/>
              <w:textAlignment w:val="baseline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  <w:p w:rsidR="005848EB" w:rsidRDefault="005848EB" w:rsidP="006A3B24">
            <w:pPr>
              <w:spacing w:after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Disponible en línea en: </w:t>
            </w:r>
            <w:hyperlink r:id="rId6" w:history="1">
              <w:r>
                <w:rPr>
                  <w:rStyle w:val="Hipervnculo"/>
                </w:rPr>
                <w:t>http://www.icarito.cl/enciclopedia/articulo/primer-ciclo-basico/historia-geografia-y-ciencias-sociales/identidad-y-diversidad-cultural/2009/12/45-8718-9-3-simbolos-de-chile.shtml</w:t>
              </w:r>
            </w:hyperlink>
          </w:p>
          <w:p w:rsidR="005848EB" w:rsidRDefault="005848EB" w:rsidP="006A3B24">
            <w:pPr>
              <w:spacing w:after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both"/>
              <w:rPr>
                <w:rFonts w:asciiTheme="minorHAnsi" w:eastAsiaTheme="minorHAnsi" w:hAnsiTheme="minorHAnsi" w:cs="Calibri-Bold"/>
                <w:bCs/>
                <w:sz w:val="24"/>
                <w:szCs w:val="24"/>
                <w:lang w:val="es-CL"/>
              </w:rPr>
            </w:pPr>
          </w:p>
          <w:p w:rsidR="005848EB" w:rsidRPr="003F4C37" w:rsidRDefault="005848EB" w:rsidP="006A3B24">
            <w:pPr>
              <w:spacing w:after="0"/>
              <w:jc w:val="both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  <w:lang w:val="es-CL"/>
              </w:rPr>
            </w:pPr>
          </w:p>
        </w:tc>
      </w:tr>
    </w:tbl>
    <w:p w:rsidR="005848EB" w:rsidRPr="00AE7F8D" w:rsidRDefault="005848EB" w:rsidP="005848EB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Digna"/>
          <w:sz w:val="24"/>
          <w:szCs w:val="24"/>
          <w:lang w:val="es-CL"/>
        </w:rPr>
      </w:pPr>
      <w:r w:rsidRPr="00E34F1D">
        <w:rPr>
          <w:rFonts w:cs="Calibri-Bold"/>
          <w:b/>
          <w:bCs/>
          <w:sz w:val="24"/>
          <w:szCs w:val="24"/>
        </w:rPr>
        <w:lastRenderedPageBreak/>
        <w:t xml:space="preserve">Objetivo de Aprendizaje (OA): </w:t>
      </w:r>
      <w:r w:rsidRPr="00AE7F8D">
        <w:rPr>
          <w:rFonts w:asciiTheme="minorHAnsi" w:hAnsiTheme="minorHAnsi" w:cs="Digna"/>
          <w:sz w:val="24"/>
          <w:szCs w:val="24"/>
          <w:lang w:val="es-CL" w:eastAsia="es-CL"/>
        </w:rPr>
        <w:t>Reconocer los símbolos representativos de Chile (como la bandera, el escudo y el himno nacional), describir costumbres, actividades y la participación de hombres y mujeres respecto de conmemoraciones nacionales (como Fiestas Patrias, Día del Descubrimiento de dos mundos y Combate Naval de Iquique) y reconocer en ellos un elemento de unidad e identidad nacional.</w:t>
      </w:r>
    </w:p>
    <w:p w:rsidR="005848EB" w:rsidRPr="00E34F1D" w:rsidRDefault="005848EB" w:rsidP="005848EB">
      <w:pPr>
        <w:autoSpaceDE w:val="0"/>
        <w:autoSpaceDN w:val="0"/>
        <w:adjustRightInd w:val="0"/>
        <w:spacing w:after="0"/>
        <w:rPr>
          <w:rFonts w:cs="Digna"/>
          <w:sz w:val="24"/>
          <w:szCs w:val="24"/>
          <w:lang w:val="es-CL"/>
        </w:rPr>
      </w:pPr>
    </w:p>
    <w:p w:rsidR="005848EB" w:rsidRDefault="005848EB" w:rsidP="005848EB">
      <w:pPr>
        <w:autoSpaceDE w:val="0"/>
        <w:autoSpaceDN w:val="0"/>
        <w:adjustRightInd w:val="0"/>
        <w:spacing w:after="0" w:line="240" w:lineRule="auto"/>
        <w:jc w:val="both"/>
        <w:rPr>
          <w:rFonts w:ascii="Digna" w:hAnsi="Digna" w:cs="Digna"/>
          <w:color w:val="E89F00"/>
          <w:sz w:val="20"/>
          <w:szCs w:val="20"/>
          <w:lang w:val="es-CL" w:eastAsia="es-CL"/>
        </w:rPr>
      </w:pPr>
      <w:r w:rsidRPr="00E34F1D">
        <w:rPr>
          <w:rFonts w:cs="Calibri-Bold"/>
          <w:b/>
          <w:bCs/>
          <w:sz w:val="24"/>
          <w:szCs w:val="24"/>
        </w:rPr>
        <w:t xml:space="preserve">Actitudes (OAT): </w:t>
      </w:r>
      <w:r w:rsidRPr="00AE7F8D">
        <w:rPr>
          <w:rFonts w:asciiTheme="minorHAnsi" w:hAnsiTheme="minorHAnsi" w:cs="Digna"/>
          <w:sz w:val="24"/>
          <w:szCs w:val="24"/>
          <w:lang w:val="es-CL" w:eastAsia="es-CL"/>
        </w:rPr>
        <w:t>Establecer lazos de pertenencia con su entorno social y natural a partir del conocimiento, la valoración y la reflexión sobre su historia personal, su comunidad y el país.</w:t>
      </w:r>
    </w:p>
    <w:p w:rsidR="005848EB" w:rsidRDefault="005848EB" w:rsidP="005848EB">
      <w:pPr>
        <w:autoSpaceDE w:val="0"/>
        <w:autoSpaceDN w:val="0"/>
        <w:adjustRightInd w:val="0"/>
        <w:spacing w:after="0" w:line="240" w:lineRule="auto"/>
        <w:rPr>
          <w:rFonts w:ascii="Digna" w:hAnsi="Digna" w:cs="Digna"/>
          <w:color w:val="E89F00"/>
          <w:sz w:val="20"/>
          <w:szCs w:val="20"/>
          <w:lang w:val="es-CL" w:eastAsia="es-CL"/>
        </w:rPr>
      </w:pPr>
    </w:p>
    <w:p w:rsidR="005848EB" w:rsidRPr="00E34F1D" w:rsidRDefault="005848EB" w:rsidP="005848EB">
      <w:pPr>
        <w:jc w:val="both"/>
        <w:rPr>
          <w:rFonts w:cs="Calibri-Bold"/>
          <w:b/>
          <w:bCs/>
          <w:sz w:val="24"/>
          <w:szCs w:val="24"/>
        </w:rPr>
      </w:pPr>
      <w:r w:rsidRPr="00E34F1D">
        <w:rPr>
          <w:rFonts w:cs="Calibri-Bold"/>
          <w:b/>
          <w:bCs/>
          <w:sz w:val="24"/>
          <w:szCs w:val="24"/>
        </w:rPr>
        <w:t xml:space="preserve">Eje: </w:t>
      </w:r>
      <w:r w:rsidRPr="00E34F1D">
        <w:rPr>
          <w:rFonts w:cs="Calibri-Bold"/>
          <w:bCs/>
          <w:sz w:val="24"/>
          <w:szCs w:val="24"/>
        </w:rPr>
        <w:t xml:space="preserve">Historia </w:t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Cs/>
          <w:sz w:val="24"/>
          <w:szCs w:val="24"/>
        </w:rPr>
        <w:tab/>
      </w:r>
      <w:r w:rsidRPr="00E34F1D">
        <w:rPr>
          <w:rFonts w:cs="Calibri-Bold"/>
          <w:b/>
          <w:bCs/>
          <w:sz w:val="24"/>
          <w:szCs w:val="24"/>
        </w:rPr>
        <w:t xml:space="preserve">Énfasis: </w:t>
      </w:r>
      <w:r w:rsidRPr="00E34F1D">
        <w:rPr>
          <w:rFonts w:cs="Calibri-Bold"/>
          <w:bCs/>
          <w:sz w:val="24"/>
          <w:szCs w:val="24"/>
        </w:rPr>
        <w:t>La sociedad en perspectiva histórica</w:t>
      </w:r>
    </w:p>
    <w:p w:rsidR="005848EB" w:rsidRPr="00E34F1D" w:rsidRDefault="005848EB" w:rsidP="005848EB">
      <w:pPr>
        <w:jc w:val="both"/>
        <w:rPr>
          <w:rFonts w:cs="Calibri-Bold"/>
          <w:b/>
          <w:bCs/>
          <w:sz w:val="24"/>
          <w:szCs w:val="24"/>
        </w:rPr>
      </w:pPr>
      <w:r w:rsidRPr="00E34F1D">
        <w:rPr>
          <w:rFonts w:cs="Calibri-Bold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1016"/>
        <w:gridCol w:w="1993"/>
        <w:gridCol w:w="4724"/>
        <w:gridCol w:w="2669"/>
      </w:tblGrid>
      <w:tr w:rsidR="005848EB" w:rsidRPr="003F4C37" w:rsidTr="006A3B24">
        <w:trPr>
          <w:trHeight w:val="691"/>
        </w:trPr>
        <w:tc>
          <w:tcPr>
            <w:tcW w:w="2820" w:type="dxa"/>
          </w:tcPr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Objetivo (desglose del OA)</w:t>
            </w:r>
          </w:p>
        </w:tc>
        <w:tc>
          <w:tcPr>
            <w:tcW w:w="1016" w:type="dxa"/>
          </w:tcPr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Tiempo</w:t>
            </w:r>
          </w:p>
        </w:tc>
        <w:tc>
          <w:tcPr>
            <w:tcW w:w="1993" w:type="dxa"/>
          </w:tcPr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Habilidad</w:t>
            </w:r>
          </w:p>
        </w:tc>
        <w:tc>
          <w:tcPr>
            <w:tcW w:w="4724" w:type="dxa"/>
          </w:tcPr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Actividad de Aprendizaje.</w:t>
            </w: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(inicio, desarrollo, cierre)</w:t>
            </w: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669" w:type="dxa"/>
          </w:tcPr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Desempeño observable</w:t>
            </w: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/>
                <w:bCs/>
                <w:sz w:val="24"/>
                <w:szCs w:val="24"/>
              </w:rPr>
              <w:t>(evaluación - tipo de instrumento)</w:t>
            </w:r>
          </w:p>
        </w:tc>
      </w:tr>
      <w:tr w:rsidR="005848EB" w:rsidRPr="003F4C37" w:rsidTr="006A3B24">
        <w:trPr>
          <w:trHeight w:val="691"/>
        </w:trPr>
        <w:tc>
          <w:tcPr>
            <w:tcW w:w="2820" w:type="dxa"/>
          </w:tcPr>
          <w:p w:rsidR="005848EB" w:rsidRPr="003F4C37" w:rsidRDefault="005848EB" w:rsidP="006A3B24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Pr="003F4C37" w:rsidRDefault="00E249D7" w:rsidP="00E249D7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Dominar</w:t>
            </w:r>
            <w:r w:rsidR="005848E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la letra del himno de Chile.</w:t>
            </w: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both"/>
              <w:rPr>
                <w:rFonts w:asciiTheme="minorHAnsi" w:eastAsiaTheme="minorHAnsi" w:hAnsiTheme="minorHAnsi" w:cs="Calibri-Bold"/>
                <w:bCs/>
                <w:sz w:val="24"/>
                <w:szCs w:val="24"/>
              </w:rPr>
            </w:pPr>
          </w:p>
        </w:tc>
        <w:tc>
          <w:tcPr>
            <w:tcW w:w="1016" w:type="dxa"/>
          </w:tcPr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Cs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Cs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Cs/>
                <w:sz w:val="24"/>
                <w:szCs w:val="24"/>
              </w:rPr>
              <w:t>90</w:t>
            </w: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="Calibri-Bold"/>
                <w:bCs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="Calibri-Bold"/>
                <w:bCs/>
                <w:sz w:val="24"/>
                <w:szCs w:val="24"/>
              </w:rPr>
              <w:t>minutos</w:t>
            </w:r>
          </w:p>
        </w:tc>
        <w:tc>
          <w:tcPr>
            <w:tcW w:w="1993" w:type="dxa"/>
          </w:tcPr>
          <w:p w:rsidR="005848EB" w:rsidRPr="003F4C37" w:rsidRDefault="005848EB" w:rsidP="006A3B24">
            <w:pPr>
              <w:spacing w:after="0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:rsidR="005848EB" w:rsidRPr="00D361C3" w:rsidRDefault="005848EB" w:rsidP="005848E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D361C3">
              <w:rPr>
                <w:rFonts w:cs="Calibri"/>
                <w:b/>
                <w:sz w:val="24"/>
                <w:szCs w:val="24"/>
              </w:rPr>
              <w:t>-Conocer:</w:t>
            </w:r>
            <w:r w:rsidRPr="00D361C3">
              <w:rPr>
                <w:rFonts w:cs="Calibri"/>
                <w:sz w:val="24"/>
                <w:szCs w:val="24"/>
              </w:rPr>
              <w:t xml:space="preserve"> Implica conocimiento de hechos específicos y conocimientos de formas y medios de tratar con los mismos, conocimientos de lo universal y de las abstracciones </w:t>
            </w:r>
            <w:r w:rsidRPr="00D361C3">
              <w:rPr>
                <w:rFonts w:cs="Calibri"/>
                <w:sz w:val="24"/>
                <w:szCs w:val="24"/>
              </w:rPr>
              <w:lastRenderedPageBreak/>
              <w:t>específicas de un determinado campo del saber. Son de modo general, elementos que deben memorizarse</w:t>
            </w:r>
          </w:p>
          <w:p w:rsidR="005848EB" w:rsidRPr="00D361C3" w:rsidRDefault="005848EB" w:rsidP="005848E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5848EB" w:rsidRPr="00D361C3" w:rsidRDefault="005848EB" w:rsidP="005848E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D361C3">
              <w:rPr>
                <w:rFonts w:cs="Calibri"/>
                <w:sz w:val="24"/>
                <w:szCs w:val="24"/>
              </w:rPr>
              <w:t>-</w:t>
            </w:r>
            <w:r w:rsidRPr="00D361C3">
              <w:rPr>
                <w:rFonts w:cs="Calibri"/>
                <w:b/>
                <w:sz w:val="24"/>
                <w:szCs w:val="24"/>
              </w:rPr>
              <w:t>Comprender:</w:t>
            </w:r>
          </w:p>
          <w:p w:rsidR="005848EB" w:rsidRPr="00D361C3" w:rsidRDefault="005848EB" w:rsidP="005848E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D361C3">
              <w:rPr>
                <w:rFonts w:cs="Calibri"/>
                <w:sz w:val="24"/>
                <w:szCs w:val="24"/>
              </w:rPr>
              <w:t xml:space="preserve">El conocimiento de la compresión concierne el aspecto más simple del entendimiento que consiste en captar el sentido directo de una comunicación o de un fenómeno, como la comprensión de una orden escrita u oral, o la percepción de lo </w:t>
            </w:r>
            <w:r w:rsidRPr="00D361C3">
              <w:rPr>
                <w:rFonts w:cs="Calibri"/>
                <w:sz w:val="24"/>
                <w:szCs w:val="24"/>
              </w:rPr>
              <w:lastRenderedPageBreak/>
              <w:t>que ocurrió en cualquier hecho particular.</w:t>
            </w:r>
          </w:p>
          <w:p w:rsidR="005848EB" w:rsidRPr="00D361C3" w:rsidRDefault="005848EB" w:rsidP="005848E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  <w:p w:rsidR="005848EB" w:rsidRDefault="005848EB" w:rsidP="005848E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D361C3">
              <w:rPr>
                <w:rFonts w:cs="Calibri"/>
                <w:b/>
                <w:sz w:val="24"/>
                <w:szCs w:val="24"/>
              </w:rPr>
              <w:t>-Aplicar:</w:t>
            </w:r>
            <w:r w:rsidRPr="00D361C3">
              <w:rPr>
                <w:rFonts w:cs="Calibri"/>
                <w:sz w:val="24"/>
                <w:szCs w:val="24"/>
              </w:rPr>
              <w:t xml:space="preserve"> El conocimiento de aplicación es el que concierne a la interrelación de principios y generalizaciones con casos particulares o prácticos.</w:t>
            </w:r>
          </w:p>
          <w:p w:rsidR="005848EB" w:rsidRPr="003F4C37" w:rsidRDefault="005848EB" w:rsidP="006A3B24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4724" w:type="dxa"/>
          </w:tcPr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Actividad de inicio:</w:t>
            </w:r>
          </w:p>
          <w:p w:rsidR="005848EB" w:rsidRDefault="005848EB" w:rsidP="006A3B24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_Los estudiantes </w:t>
            </w:r>
            <w:r w:rsidR="00E249D7">
              <w:rPr>
                <w:rFonts w:asciiTheme="minorHAnsi" w:eastAsiaTheme="minorHAnsi" w:hAnsiTheme="minorHAnsi" w:cstheme="minorHAnsi"/>
                <w:sz w:val="24"/>
                <w:szCs w:val="24"/>
              </w:rPr>
              <w:t>realizan una retroalimentación de la clase anterior, recordando los símbolos patrios trabajados en ella (bandera y escudo nacional). Esto con la intencionalidad de entrelazar el nuevo contenido a trabajar durante la clase con los ya adquiridos por los educando, estableciendo relaciones entre ellos e incentivando la valoración de estos.</w:t>
            </w:r>
          </w:p>
          <w:p w:rsidR="00E249D7" w:rsidRPr="003F4C37" w:rsidRDefault="00E249D7" w:rsidP="006A3B24">
            <w:pPr>
              <w:spacing w:after="0"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ind w:left="36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3F4C37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Actividades de desarrollo:</w:t>
            </w:r>
          </w:p>
          <w:p w:rsidR="005848EB" w:rsidRPr="003F4C37" w:rsidRDefault="005848EB" w:rsidP="006A3B24">
            <w:pPr>
              <w:spacing w:after="0"/>
              <w:ind w:left="36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Default="005848EB" w:rsidP="006A3B24">
            <w:pPr>
              <w:spacing w:after="0"/>
              <w:ind w:left="36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Actividad 1: </w:t>
            </w:r>
          </w:p>
          <w:p w:rsidR="005848EB" w:rsidRPr="003F4C37" w:rsidRDefault="005848EB" w:rsidP="006A3B24">
            <w:pPr>
              <w:spacing w:after="0"/>
              <w:ind w:left="36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u w:val="single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“</w:t>
            </w:r>
            <w:r w:rsidR="00E249D7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¿Qué es un himno?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”</w:t>
            </w:r>
          </w:p>
          <w:p w:rsidR="005848EB" w:rsidRPr="003F4C37" w:rsidRDefault="005848EB" w:rsidP="006A3B2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_Los estudiantes </w:t>
            </w:r>
            <w:r w:rsidR="00E249D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observan un video en el cual aprenderán de forma lúdica y entretenida lo que es un himno y la importancia qué este tiene ya sea para el país u otra institución al que pertenezca. Esto con la finalidad de despertar e incentivar la valoración del himno nacional chileno, conociendo su historia, creador y estrofas que lo componen. De forma conjunta, la docente despejará dudas acerca del término y </w:t>
            </w:r>
            <w:proofErr w:type="gramStart"/>
            <w:r w:rsidR="00E249D7">
              <w:rPr>
                <w:rFonts w:asciiTheme="minorHAnsi" w:eastAsiaTheme="minorHAnsi" w:hAnsiTheme="minorHAnsi" w:cstheme="minorHAnsi"/>
                <w:sz w:val="24"/>
                <w:szCs w:val="24"/>
              </w:rPr>
              <w:t>les</w:t>
            </w:r>
            <w:proofErr w:type="gramEnd"/>
            <w:r w:rsidR="00E249D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proporcionará a cada estudiante una copia del himno nacional, la cual pegarán en sus cuadernos, además de proyectarlo en la pizarra.</w:t>
            </w: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color w:val="FF0000"/>
                <w:sz w:val="24"/>
                <w:szCs w:val="24"/>
                <w:lang w:val="es-ES"/>
              </w:rPr>
            </w:pPr>
          </w:p>
          <w:p w:rsidR="005848EB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F4C37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/>
              </w:rPr>
              <w:t xml:space="preserve">Actividad 2: </w:t>
            </w: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/>
              </w:rPr>
              <w:t>“¡</w:t>
            </w:r>
            <w:r w:rsidR="00E249D7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/>
              </w:rPr>
              <w:t>A cantar a cantar… el himno hay que entonar</w:t>
            </w: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/>
              </w:rPr>
              <w:t>!”</w:t>
            </w:r>
          </w:p>
          <w:p w:rsidR="005848EB" w:rsidRPr="003F4C37" w:rsidRDefault="00E249D7" w:rsidP="006A3B2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val="es-E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_Los estudiantes en conjunto escucharán grabación del himno nacional y procederán a repetir su letra, guiados por la docente, por estrofa. Con la finalidad de aprender el himno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nacional. </w:t>
            </w:r>
          </w:p>
          <w:p w:rsidR="005848EB" w:rsidRPr="003F4C37" w:rsidRDefault="005848EB" w:rsidP="006A3B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es-ES"/>
              </w:rPr>
            </w:pPr>
          </w:p>
          <w:p w:rsidR="005848EB" w:rsidRPr="003F4C37" w:rsidRDefault="005848EB" w:rsidP="006A3B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/>
              </w:rPr>
            </w:pPr>
            <w:r w:rsidRPr="003F4C37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s-ES"/>
              </w:rPr>
              <w:t>Actividad de cierre:</w:t>
            </w:r>
          </w:p>
          <w:p w:rsidR="005848EB" w:rsidRPr="003F4C37" w:rsidRDefault="005848EB" w:rsidP="006A3B24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val="es-ES"/>
              </w:rPr>
            </w:pP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  <w:lang w:val="es-ES"/>
              </w:rPr>
              <w:t>_De forma colectiva l</w:t>
            </w: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os estudiantes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comentan el contenido abordado durante la clase, reflexionando acerca de su importancia para el país.</w:t>
            </w:r>
          </w:p>
          <w:p w:rsidR="005848EB" w:rsidRPr="003F4C37" w:rsidRDefault="005848EB" w:rsidP="006A3B24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 </w:t>
            </w:r>
          </w:p>
        </w:tc>
        <w:tc>
          <w:tcPr>
            <w:tcW w:w="2669" w:type="dxa"/>
          </w:tcPr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Desempeño observable:</w:t>
            </w:r>
          </w:p>
          <w:p w:rsidR="005848EB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Los estudiantes </w:t>
            </w:r>
            <w:r w:rsidR="00E249D7">
              <w:rPr>
                <w:rFonts w:asciiTheme="minorHAnsi" w:eastAsiaTheme="minorHAnsi" w:hAnsiTheme="minorHAnsi" w:cstheme="minorHAnsi"/>
                <w:sz w:val="24"/>
                <w:szCs w:val="24"/>
              </w:rPr>
              <w:t>dominan el himno nacional de Chile, mediante la ejercitación de éste.</w:t>
            </w:r>
          </w:p>
          <w:p w:rsidR="005848EB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Evaluación formativa:</w:t>
            </w: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:rsidR="005848EB" w:rsidRPr="003F4C37" w:rsidRDefault="005848EB" w:rsidP="006A3B24">
            <w:pPr>
              <w:spacing w:after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F4C37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Heteroevaluación,</w:t>
            </w: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realizada por la docente respecto a las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reflexiones y comentarios</w:t>
            </w: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realizados</w:t>
            </w: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por los estudiantes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durante su </w:t>
            </w: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</w:rPr>
              <w:t>participación</w:t>
            </w:r>
            <w:r w:rsidR="00E249D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en las diversas actividades de aprendizajes desarrolladas</w:t>
            </w:r>
            <w:r w:rsidRPr="003F4C3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en clases</w:t>
            </w:r>
            <w:r w:rsidR="00E249D7">
              <w:rPr>
                <w:rFonts w:asciiTheme="minorHAnsi" w:eastAsiaTheme="minorHAnsi" w:hAnsiTheme="minorHAnsi" w:cstheme="minorHAnsi"/>
                <w:sz w:val="24"/>
                <w:szCs w:val="24"/>
              </w:rPr>
              <w:t>.</w:t>
            </w:r>
          </w:p>
          <w:p w:rsidR="005848EB" w:rsidRPr="003F4C37" w:rsidRDefault="005848EB" w:rsidP="006A3B24">
            <w:pPr>
              <w:spacing w:after="0"/>
              <w:jc w:val="both"/>
              <w:rPr>
                <w:rFonts w:asciiTheme="minorHAnsi" w:eastAsiaTheme="minorHAnsi" w:hAnsiTheme="minorHAnsi" w:cs="Calibri-Bold"/>
                <w:bCs/>
                <w:sz w:val="24"/>
                <w:szCs w:val="24"/>
              </w:rPr>
            </w:pPr>
          </w:p>
        </w:tc>
      </w:tr>
    </w:tbl>
    <w:p w:rsidR="005848EB" w:rsidRPr="00E34F1D" w:rsidRDefault="005848EB" w:rsidP="005848EB">
      <w:pPr>
        <w:jc w:val="both"/>
        <w:rPr>
          <w:rFonts w:cs="Calibri-Bold"/>
          <w:b/>
          <w:bCs/>
          <w:sz w:val="24"/>
          <w:szCs w:val="24"/>
        </w:rPr>
      </w:pPr>
      <w:r w:rsidRPr="00E34F1D">
        <w:rPr>
          <w:rFonts w:cs="Calibri-Bold"/>
          <w:b/>
          <w:bCs/>
          <w:sz w:val="24"/>
          <w:szCs w:val="24"/>
        </w:rPr>
        <w:lastRenderedPageBreak/>
        <w:t xml:space="preserve">                                   </w:t>
      </w:r>
    </w:p>
    <w:p w:rsidR="005848EB" w:rsidRDefault="005848EB" w:rsidP="005848EB"/>
    <w:p w:rsidR="00813464" w:rsidRDefault="00813464"/>
    <w:sectPr w:rsidR="00813464" w:rsidSect="003F4C3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g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E4928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7663B6"/>
    <w:multiLevelType w:val="hybridMultilevel"/>
    <w:tmpl w:val="297CE3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973AC"/>
    <w:multiLevelType w:val="hybridMultilevel"/>
    <w:tmpl w:val="B46E6C3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48EB"/>
    <w:rsid w:val="005848EB"/>
    <w:rsid w:val="00813464"/>
    <w:rsid w:val="00E24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EB"/>
    <w:rPr>
      <w:rFonts w:ascii="Calibri" w:eastAsia="Calibri" w:hAnsi="Calibri" w:cs="Times New Roman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48E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48EB"/>
    <w:rPr>
      <w:rFonts w:ascii="Cambria" w:eastAsia="Times New Roman" w:hAnsi="Cambria" w:cs="Times New Roman"/>
      <w:b/>
      <w:bCs/>
      <w:color w:val="4F81BD"/>
      <w:sz w:val="26"/>
      <w:szCs w:val="26"/>
      <w:lang w:val="es-MX"/>
    </w:rPr>
  </w:style>
  <w:style w:type="paragraph" w:styleId="Listaconvietas">
    <w:name w:val="List Bullet"/>
    <w:basedOn w:val="Normal"/>
    <w:uiPriority w:val="99"/>
    <w:unhideWhenUsed/>
    <w:rsid w:val="005848EB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5848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4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5848E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848E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8EB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796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rito.cl/enciclopedia/articulo/primer-ciclo-basico/historia-geografia-y-ciencias-sociales/identidad-y-diversidad-cultural/2009/12/45-8718-9-3-simbolos-de-chile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2013-12-10T23:47:00Z</dcterms:created>
  <dcterms:modified xsi:type="dcterms:W3CDTF">2013-12-11T00:08:00Z</dcterms:modified>
</cp:coreProperties>
</file>